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95C" w:rsidRPr="00DB795C" w:rsidRDefault="00DB795C" w:rsidP="00DB795C">
      <w:pPr>
        <w:spacing w:after="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DB795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  </w:t>
      </w:r>
      <w:hyperlink r:id="rId5" w:history="1">
        <w:r w:rsidRPr="00DB795C">
          <w:rPr>
            <w:rFonts w:ascii="Arial" w:eastAsia="Times New Roman" w:hAnsi="Arial" w:cs="Arial"/>
            <w:color w:val="212529"/>
            <w:sz w:val="26"/>
            <w:szCs w:val="26"/>
            <w:bdr w:val="single" w:sz="6" w:space="0" w:color="FFE358" w:frame="1"/>
            <w:shd w:val="clear" w:color="auto" w:fill="FFE358"/>
            <w:lang w:eastAsia="ru-RU"/>
          </w:rPr>
          <w:t> </w:t>
        </w:r>
        <w:proofErr w:type="spellStart"/>
        <w:r w:rsidRPr="00DB795C">
          <w:rPr>
            <w:rFonts w:ascii="Arial" w:eastAsia="Times New Roman" w:hAnsi="Arial" w:cs="Arial"/>
            <w:color w:val="212529"/>
            <w:sz w:val="26"/>
            <w:szCs w:val="26"/>
            <w:bdr w:val="single" w:sz="6" w:space="0" w:color="FFE358" w:frame="1"/>
            <w:shd w:val="clear" w:color="auto" w:fill="FFE358"/>
            <w:lang w:eastAsia="ru-RU"/>
          </w:rPr>
          <w:t>Допомога</w:t>
        </w:r>
        <w:proofErr w:type="spellEnd"/>
      </w:hyperlink>
      <w:r w:rsidRPr="00DB795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 Шрифт: +</w:t>
      </w:r>
      <w:proofErr w:type="spellStart"/>
      <w:r w:rsidRPr="00DB795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збільшити−зменшити</w:t>
      </w:r>
      <w:proofErr w:type="spellEnd"/>
      <w:r w:rsidRPr="00DB795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</w:t>
      </w:r>
      <w:proofErr w:type="spellStart"/>
      <w:r w:rsidRPr="00DB795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або</w:t>
      </w:r>
      <w:proofErr w:type="spellEnd"/>
      <w:r w:rsidRPr="00DB795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</w:t>
      </w:r>
      <w:proofErr w:type="spellStart"/>
      <w:r w:rsidRPr="00DB795C">
        <w:rPr>
          <w:rFonts w:ascii="Consolas" w:eastAsia="Times New Roman" w:hAnsi="Consolas" w:cs="Courier New"/>
          <w:color w:val="FFFFFF"/>
          <w:shd w:val="clear" w:color="auto" w:fill="212529"/>
          <w:lang w:eastAsia="ru-RU"/>
        </w:rPr>
        <w:t>Ctrl</w:t>
      </w:r>
      <w:proofErr w:type="spellEnd"/>
      <w:r w:rsidRPr="00DB795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 xml:space="preserve"> + </w:t>
      </w:r>
      <w:proofErr w:type="spellStart"/>
      <w:r w:rsidRPr="00DB795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mouse</w:t>
      </w:r>
      <w:proofErr w:type="spellEnd"/>
      <w:r w:rsidRPr="00DB795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wheel</w:t>
      </w:r>
      <w:proofErr w:type="spellEnd"/>
    </w:p>
    <w:p w:rsidR="00DB795C" w:rsidRPr="00DB795C" w:rsidRDefault="00DB795C" w:rsidP="00DB7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                             </w:t>
      </w:r>
      <w:r w:rsidRPr="00DB795C">
        <w:rPr>
          <w:rFonts w:ascii="Consolas" w:eastAsia="Times New Roman" w:hAnsi="Consolas" w:cs="Courier New"/>
          <w:noProof/>
          <w:color w:val="212529"/>
          <w:sz w:val="26"/>
          <w:szCs w:val="26"/>
          <w:lang w:eastAsia="ru-RU"/>
        </w:rPr>
        <w:drawing>
          <wp:inline distT="0" distB="0" distL="0" distR="0">
            <wp:extent cx="571500" cy="762000"/>
            <wp:effectExtent l="0" t="0" r="0" b="0"/>
            <wp:docPr id="2" name="Рисунок 2" descr="https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                             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DB795C" w:rsidRPr="00DB795C" w:rsidRDefault="00DB795C" w:rsidP="00DB7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 xml:space="preserve">                    КАБІНЕТ МІНІСТРІВ УКРАЇНИ </w:t>
      </w:r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</w:r>
    </w:p>
    <w:p w:rsidR="00DB795C" w:rsidRPr="00DB795C" w:rsidRDefault="00DB795C" w:rsidP="00DB7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 xml:space="preserve">                        П О С Т А Н О В А </w:t>
      </w:r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  <w:t xml:space="preserve">                    </w:t>
      </w:r>
      <w:proofErr w:type="spellStart"/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>від</w:t>
      </w:r>
      <w:proofErr w:type="spellEnd"/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 xml:space="preserve"> 12 </w:t>
      </w:r>
      <w:proofErr w:type="spellStart"/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>липня</w:t>
      </w:r>
      <w:proofErr w:type="spellEnd"/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 xml:space="preserve"> 2005 р. N 562 </w:t>
      </w:r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  <w:t xml:space="preserve">                               </w:t>
      </w:r>
      <w:proofErr w:type="spellStart"/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>Київ</w:t>
      </w:r>
      <w:proofErr w:type="spellEnd"/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 xml:space="preserve"> </w:t>
      </w:r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</w:r>
    </w:p>
    <w:p w:rsidR="00DB795C" w:rsidRPr="00DB795C" w:rsidRDefault="00DB795C" w:rsidP="00DB7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 xml:space="preserve">               Про </w:t>
      </w:r>
      <w:proofErr w:type="spellStart"/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>щорічну</w:t>
      </w:r>
      <w:proofErr w:type="spellEnd"/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>допомогу</w:t>
      </w:r>
      <w:proofErr w:type="spellEnd"/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 xml:space="preserve"> на </w:t>
      </w:r>
      <w:proofErr w:type="spellStart"/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>оздоровлення</w:t>
      </w:r>
      <w:proofErr w:type="spellEnd"/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 xml:space="preserve"> </w:t>
      </w:r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  <w:t xml:space="preserve">              </w:t>
      </w:r>
      <w:proofErr w:type="spellStart"/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>громадянам</w:t>
      </w:r>
      <w:proofErr w:type="spellEnd"/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 xml:space="preserve">, </w:t>
      </w:r>
      <w:proofErr w:type="spellStart"/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>які</w:t>
      </w:r>
      <w:proofErr w:type="spellEnd"/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>постраждали</w:t>
      </w:r>
      <w:proofErr w:type="spellEnd"/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>внаслідок</w:t>
      </w:r>
      <w:proofErr w:type="spellEnd"/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 xml:space="preserve"> </w:t>
      </w:r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  <w:t xml:space="preserve">                    </w:t>
      </w:r>
      <w:proofErr w:type="spellStart"/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>Чорнобильської</w:t>
      </w:r>
      <w:proofErr w:type="spellEnd"/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>катастрофи</w:t>
      </w:r>
      <w:proofErr w:type="spellEnd"/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 xml:space="preserve"> </w:t>
      </w:r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br/>
      </w:r>
    </w:p>
    <w:p w:rsidR="00DB795C" w:rsidRPr="00DB795C" w:rsidRDefault="00DB795C" w:rsidP="00DB7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 {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Додатково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див. Постанову Окружного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адміністративного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                                 суду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міста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Києва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N 2а-6302/09/2670 ( </w:t>
      </w:r>
      <w:hyperlink r:id="rId7" w:tgtFrame="_blank" w:history="1">
        <w:r w:rsidRPr="00DB795C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v6302805-09</w:t>
        </w:r>
      </w:hyperlink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від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08.09.2009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                Постанову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Київського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апеляційного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                         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адміністративного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суду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N 2а-6302/09/2670 ( </w:t>
      </w:r>
      <w:hyperlink r:id="rId8" w:tgtFrame="_blank" w:history="1">
        <w:r w:rsidRPr="00DB795C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v6302805-10</w:t>
        </w:r>
      </w:hyperlink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від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07.10.2010 }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DB795C" w:rsidRPr="00DB795C" w:rsidRDefault="00DB795C" w:rsidP="00DB7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     {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Із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змінами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,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внесеними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згідно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з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Постановою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КМ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           N 132 ( </w:t>
      </w:r>
      <w:hyperlink r:id="rId9" w:tgtFrame="_blank" w:history="1">
        <w:r w:rsidRPr="00DB795C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132-2020-п</w:t>
        </w:r>
      </w:hyperlink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від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19.02.2020 }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DB795C" w:rsidRPr="00DB795C" w:rsidRDefault="00DB795C" w:rsidP="00DB7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Кабінет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Міністрів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України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</w:t>
      </w:r>
      <w:r w:rsidRPr="00DB795C">
        <w:rPr>
          <w:rFonts w:ascii="Consolas" w:eastAsia="Times New Roman" w:hAnsi="Consolas" w:cs="Courier New"/>
          <w:b/>
          <w:bCs/>
          <w:color w:val="212529"/>
          <w:sz w:val="26"/>
          <w:szCs w:val="26"/>
          <w:lang w:eastAsia="ru-RU"/>
        </w:rPr>
        <w:t>п о с т а н о в л я є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: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DB795C" w:rsidRPr="00DB795C" w:rsidRDefault="00DB795C" w:rsidP="00DB7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1. 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Установити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громадянам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, 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які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постраждали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внаслідок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Чорнобильської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катастрофи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,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які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брали участь у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ліквідації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наслідків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інших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ядерних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аварій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,  у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ядерних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випробуваннях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,  у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військових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навчаннях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із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застосуванням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ядерної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зброї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,  у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складанні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ядерних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зарядів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та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здійсненні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на них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регламентних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робіт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, і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постраждалим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за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інших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обставин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від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радіаційного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опромінення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не з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власної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вини,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такий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розмір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щорічної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допомоги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на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оздоровлення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: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DB795C" w:rsidRPr="00DB795C" w:rsidRDefault="00DB795C" w:rsidP="00DB7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особам з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інвалідністю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I і II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групи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- 120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гривень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;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DB795C" w:rsidRPr="00DB795C" w:rsidRDefault="00DB795C" w:rsidP="00DB7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учасникам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ліквідації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наслідків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аварії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на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Чорнобильській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АЕС,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lastRenderedPageBreak/>
        <w:t>інших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ядерних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аварій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і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постраждалим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за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інших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обставин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від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радіаційного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опромінення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не  з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власної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вини,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віднесеним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до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категорії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2 - 100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гривень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;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DB795C" w:rsidRPr="00DB795C" w:rsidRDefault="00DB795C" w:rsidP="00DB7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особам  з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інвалідністю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III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групи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та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дітям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з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інвалідністю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,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інвалідність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яких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пов’язана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з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Чорнобильською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катастрофою - 90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гривень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;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DB795C" w:rsidRPr="00DB795C" w:rsidRDefault="00DB795C" w:rsidP="00DB7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учасникам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ліквідації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наслідків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аварії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на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Чорнобильській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АЕС,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інших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ядерних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аварій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,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віднесеним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до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категорії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3 та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кожній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дитині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,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яка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втратила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одного з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батьків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внаслідок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Чорнобильської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катастрофи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,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та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евакуйованим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із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зони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відчуження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у 1986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році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- 75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гривень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.</w:t>
      </w:r>
    </w:p>
    <w:p w:rsidR="00DB795C" w:rsidRPr="00DB795C" w:rsidRDefault="00DB795C" w:rsidP="00DB7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{  Пункт  1  в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редакції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Постанови  КМ  N  132 ( </w:t>
      </w:r>
      <w:hyperlink r:id="rId10" w:tgtFrame="_blank" w:history="1">
        <w:r w:rsidRPr="00DB795C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132-2020-п</w:t>
        </w:r>
      </w:hyperlink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від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19.02.2020 }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DB795C" w:rsidRPr="00DB795C" w:rsidRDefault="00DB795C" w:rsidP="00DB7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2.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Визнати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таким,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що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втратив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чинність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,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підпункт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"є" пункту 1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постанови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Кабінету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Міністрів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України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від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26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липня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1996  р.  N  836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( </w:t>
      </w:r>
      <w:hyperlink r:id="rId11" w:tgtFrame="_blank" w:history="1">
        <w:r w:rsidRPr="00DB795C">
          <w:rPr>
            <w:rFonts w:ascii="Consolas" w:eastAsia="Times New Roman" w:hAnsi="Consolas" w:cs="Courier New"/>
            <w:color w:val="0000FF"/>
            <w:sz w:val="26"/>
            <w:szCs w:val="26"/>
            <w:u w:val="single"/>
            <w:lang w:eastAsia="ru-RU"/>
          </w:rPr>
          <w:t>836-96-п</w:t>
        </w:r>
      </w:hyperlink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)  "Про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компенсаційні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виплати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особам,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які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постраждали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внаслідок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Чорнобильської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катастрофи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" (ЗП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України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,  1996 p.,  N 15,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ст. 411).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  <w:t xml:space="preserve">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DB795C" w:rsidRPr="00DB795C" w:rsidRDefault="00DB795C" w:rsidP="00DB7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Прем'єр-міністр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України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                      Ю.ТИМОШЕНКО </w:t>
      </w: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br/>
      </w:r>
    </w:p>
    <w:p w:rsidR="00DB795C" w:rsidRPr="00DB795C" w:rsidRDefault="00DB795C" w:rsidP="00DB7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</w:pPr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     </w:t>
      </w:r>
      <w:proofErr w:type="spellStart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>Інд</w:t>
      </w:r>
      <w:proofErr w:type="spellEnd"/>
      <w:r w:rsidRPr="00DB795C">
        <w:rPr>
          <w:rFonts w:ascii="Consolas" w:eastAsia="Times New Roman" w:hAnsi="Consolas" w:cs="Courier New"/>
          <w:color w:val="212529"/>
          <w:sz w:val="26"/>
          <w:szCs w:val="26"/>
          <w:lang w:eastAsia="ru-RU"/>
        </w:rPr>
        <w:t xml:space="preserve">. 33 </w:t>
      </w:r>
    </w:p>
    <w:p w:rsidR="00DB795C" w:rsidRPr="00DB795C" w:rsidRDefault="00DB795C" w:rsidP="00DB795C">
      <w:pPr>
        <w:spacing w:after="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DB795C">
        <w:rPr>
          <w:rFonts w:ascii="Arial" w:eastAsia="Times New Roman" w:hAnsi="Arial" w:cs="Arial"/>
          <w:color w:val="333333"/>
          <w:sz w:val="26"/>
          <w:szCs w:val="26"/>
          <w:lang w:eastAsia="ru-RU"/>
        </w:rPr>
        <w:pict>
          <v:rect id="_x0000_i1026" style="width:0;height:0" o:hralign="center" o:hrstd="t" o:hr="t" fillcolor="#a0a0a0" stroked="f"/>
        </w:pict>
      </w:r>
    </w:p>
    <w:p w:rsidR="00DB795C" w:rsidRPr="00DB795C" w:rsidRDefault="00DB795C" w:rsidP="00DB795C">
      <w:pPr>
        <w:spacing w:after="100" w:afterAutospacing="1" w:line="240" w:lineRule="auto"/>
        <w:outlineLvl w:val="1"/>
        <w:rPr>
          <w:rFonts w:ascii="Arial" w:eastAsia="Times New Roman" w:hAnsi="Arial" w:cs="Arial"/>
          <w:color w:val="333333"/>
          <w:sz w:val="36"/>
          <w:szCs w:val="36"/>
          <w:lang w:eastAsia="ru-RU"/>
        </w:rPr>
      </w:pPr>
      <w:proofErr w:type="spellStart"/>
      <w:r w:rsidRPr="00DB795C">
        <w:rPr>
          <w:rFonts w:ascii="Arial" w:eastAsia="Times New Roman" w:hAnsi="Arial" w:cs="Arial"/>
          <w:color w:val="333333"/>
          <w:sz w:val="36"/>
          <w:szCs w:val="36"/>
          <w:lang w:eastAsia="ru-RU"/>
        </w:rPr>
        <w:t>Публікації</w:t>
      </w:r>
      <w:proofErr w:type="spellEnd"/>
      <w:r w:rsidRPr="00DB795C">
        <w:rPr>
          <w:rFonts w:ascii="Arial" w:eastAsia="Times New Roman" w:hAnsi="Arial" w:cs="Arial"/>
          <w:color w:val="333333"/>
          <w:sz w:val="36"/>
          <w:szCs w:val="36"/>
          <w:lang w:eastAsia="ru-RU"/>
        </w:rPr>
        <w:t xml:space="preserve"> документа</w:t>
      </w:r>
    </w:p>
    <w:p w:rsidR="00DB795C" w:rsidRPr="00DB795C" w:rsidRDefault="00DB795C" w:rsidP="00DB79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proofErr w:type="spellStart"/>
      <w:r w:rsidRPr="00DB795C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Офіційний</w:t>
      </w:r>
      <w:proofErr w:type="spellEnd"/>
      <w:r w:rsidRPr="00DB795C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вісник</w:t>
      </w:r>
      <w:proofErr w:type="spellEnd"/>
      <w:r w:rsidRPr="00DB795C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України</w:t>
      </w:r>
      <w:proofErr w:type="spellEnd"/>
      <w:r w:rsidRPr="00DB795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</w:t>
      </w:r>
      <w:proofErr w:type="spellStart"/>
      <w:r w:rsidRPr="00DB795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від</w:t>
      </w:r>
      <w:proofErr w:type="spellEnd"/>
      <w:r w:rsidRPr="00DB795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 xml:space="preserve"> 29.07.2005 — 2005 р., № 28, </w:t>
      </w:r>
      <w:proofErr w:type="spellStart"/>
      <w:r w:rsidRPr="00DB795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стор</w:t>
      </w:r>
      <w:proofErr w:type="spellEnd"/>
      <w:r w:rsidRPr="00DB795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 xml:space="preserve">. 55, </w:t>
      </w:r>
      <w:proofErr w:type="spellStart"/>
      <w:r w:rsidRPr="00DB795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стаття</w:t>
      </w:r>
      <w:proofErr w:type="spellEnd"/>
      <w:r w:rsidRPr="00DB795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 xml:space="preserve"> 1636, код акта 33021/2005</w:t>
      </w:r>
    </w:p>
    <w:p w:rsidR="00DB795C" w:rsidRPr="00DB795C" w:rsidRDefault="00DB795C" w:rsidP="00DB795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proofErr w:type="spellStart"/>
      <w:r w:rsidRPr="00DB795C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Урядовий</w:t>
      </w:r>
      <w:proofErr w:type="spellEnd"/>
      <w:r w:rsidRPr="00DB795C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 xml:space="preserve"> </w:t>
      </w:r>
      <w:proofErr w:type="spellStart"/>
      <w:r w:rsidRPr="00DB795C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кур'єр</w:t>
      </w:r>
      <w:proofErr w:type="spellEnd"/>
      <w:r w:rsidRPr="00DB795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</w:t>
      </w:r>
      <w:proofErr w:type="spellStart"/>
      <w:r w:rsidRPr="00DB795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від</w:t>
      </w:r>
      <w:proofErr w:type="spellEnd"/>
      <w:r w:rsidRPr="00DB795C">
        <w:rPr>
          <w:rFonts w:ascii="Arial" w:eastAsia="Times New Roman" w:hAnsi="Arial" w:cs="Arial"/>
          <w:color w:val="333333"/>
          <w:sz w:val="26"/>
          <w:szCs w:val="26"/>
          <w:lang w:eastAsia="ru-RU"/>
        </w:rPr>
        <w:t xml:space="preserve"> 02.08.2005 — № 141</w:t>
      </w:r>
    </w:p>
    <w:p w:rsidR="00F54CAB" w:rsidRDefault="00DB795C" w:rsidP="00DB795C">
      <w:r w:rsidRPr="00DB795C">
        <w:rPr>
          <w:rFonts w:ascii="Arial" w:eastAsia="Times New Roman" w:hAnsi="Arial" w:cs="Arial"/>
          <w:noProof/>
          <w:color w:val="004BC1"/>
          <w:sz w:val="26"/>
          <w:szCs w:val="26"/>
          <w:lang w:eastAsia="ru-RU"/>
        </w:rPr>
        <w:lastRenderedPageBreak/>
        <w:drawing>
          <wp:inline distT="0" distB="0" distL="0" distR="0">
            <wp:extent cx="2047875" cy="2047875"/>
            <wp:effectExtent l="0" t="0" r="9525" b="9525"/>
            <wp:docPr id="1" name="Рисунок 1" descr="https://zakon.rada.gov.ua/laws/code/562-2005-%D0%BF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zakon.rada.gov.ua/laws/code/562-2005-%D0%BF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54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11278"/>
    <w:multiLevelType w:val="multilevel"/>
    <w:tmpl w:val="521EC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92F"/>
    <w:rsid w:val="00A3592F"/>
    <w:rsid w:val="00DB795C"/>
    <w:rsid w:val="00F5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7ADEF2-F7A2-40F4-849B-9B66190F9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B79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B795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r-auto">
    <w:name w:val="mr-auto"/>
    <w:basedOn w:val="a0"/>
    <w:rsid w:val="00DB795C"/>
  </w:style>
  <w:style w:type="character" w:styleId="a3">
    <w:name w:val="Hyperlink"/>
    <w:basedOn w:val="a0"/>
    <w:uiPriority w:val="99"/>
    <w:semiHidden/>
    <w:unhideWhenUsed/>
    <w:rsid w:val="00DB795C"/>
    <w:rPr>
      <w:color w:val="0000FF"/>
      <w:u w:val="single"/>
    </w:rPr>
  </w:style>
  <w:style w:type="character" w:customStyle="1" w:styleId="icon-cmnd">
    <w:name w:val="icon-cmnd"/>
    <w:basedOn w:val="a0"/>
    <w:rsid w:val="00DB795C"/>
  </w:style>
  <w:style w:type="character" w:customStyle="1" w:styleId="d-none">
    <w:name w:val="d-none"/>
    <w:basedOn w:val="a0"/>
    <w:rsid w:val="00DB795C"/>
  </w:style>
  <w:style w:type="character" w:styleId="HTML">
    <w:name w:val="HTML Keyboard"/>
    <w:basedOn w:val="a0"/>
    <w:uiPriority w:val="99"/>
    <w:semiHidden/>
    <w:unhideWhenUsed/>
    <w:rsid w:val="00DB795C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DB79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DB795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Emphasis"/>
    <w:basedOn w:val="a0"/>
    <w:uiPriority w:val="20"/>
    <w:qFormat/>
    <w:rsid w:val="00DB79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2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8353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44893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v6302805-10" TargetMode="Externa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v6302805-09" TargetMode="External"/><Relationship Id="rId12" Type="http://schemas.openxmlformats.org/officeDocument/2006/relationships/hyperlink" Target="https://zakon.rada.gov.ua/go/562-2005-%D0%B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https://zakon.rada.gov.ua/laws/show/836-96-%D0%BF" TargetMode="External"/><Relationship Id="rId5" Type="http://schemas.openxmlformats.org/officeDocument/2006/relationships/hyperlink" Target="https://zakon.rada.gov.ua/laws/show/help/page3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laws/show/132-2020-%D0%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132-2020-%D0%B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480</Words>
  <Characters>2741</Characters>
  <Application>Microsoft Office Word</Application>
  <DocSecurity>0</DocSecurity>
  <Lines>22</Lines>
  <Paragraphs>6</Paragraphs>
  <ScaleCrop>false</ScaleCrop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2021-04-27T07:33:00Z</dcterms:created>
  <dcterms:modified xsi:type="dcterms:W3CDTF">2021-04-27T07:34:00Z</dcterms:modified>
</cp:coreProperties>
</file>